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0968C1" w14:textId="77777777" w:rsidR="006F693A" w:rsidRDefault="006F693A" w:rsidP="00D45489">
      <w:pPr>
        <w:spacing w:line="480" w:lineRule="auto"/>
        <w:rPr>
          <w:rFonts w:ascii="Times New Roman" w:hAnsi="Times New Roman" w:cs="Times New Roman"/>
          <w:sz w:val="24"/>
          <w:szCs w:val="24"/>
        </w:rPr>
      </w:pPr>
    </w:p>
    <w:p w14:paraId="1506B820" w14:textId="77777777" w:rsidR="006F693A" w:rsidRDefault="006F693A" w:rsidP="006F693A">
      <w:pPr>
        <w:spacing w:line="480" w:lineRule="auto"/>
        <w:jc w:val="center"/>
        <w:rPr>
          <w:rFonts w:ascii="Times New Roman" w:hAnsi="Times New Roman" w:cs="Times New Roman"/>
          <w:b/>
          <w:bCs/>
          <w:sz w:val="24"/>
          <w:szCs w:val="24"/>
        </w:rPr>
      </w:pPr>
    </w:p>
    <w:p w14:paraId="4AF10045" w14:textId="77777777" w:rsidR="006F693A" w:rsidRDefault="006F693A" w:rsidP="006F693A">
      <w:pPr>
        <w:spacing w:line="480" w:lineRule="auto"/>
        <w:jc w:val="center"/>
        <w:rPr>
          <w:rFonts w:ascii="Times New Roman" w:hAnsi="Times New Roman" w:cs="Times New Roman"/>
          <w:b/>
          <w:bCs/>
          <w:sz w:val="24"/>
          <w:szCs w:val="24"/>
        </w:rPr>
      </w:pPr>
    </w:p>
    <w:p w14:paraId="4B6E2D5D" w14:textId="3DD26171" w:rsidR="006F693A" w:rsidRPr="006F693A" w:rsidRDefault="006F693A" w:rsidP="006F693A">
      <w:pPr>
        <w:spacing w:line="480" w:lineRule="auto"/>
        <w:jc w:val="center"/>
        <w:rPr>
          <w:rFonts w:ascii="Times New Roman" w:hAnsi="Times New Roman" w:cs="Times New Roman"/>
          <w:b/>
          <w:bCs/>
          <w:sz w:val="24"/>
          <w:szCs w:val="24"/>
        </w:rPr>
      </w:pPr>
      <w:r w:rsidRPr="006F693A">
        <w:rPr>
          <w:rFonts w:ascii="Times New Roman" w:hAnsi="Times New Roman" w:cs="Times New Roman"/>
          <w:b/>
          <w:bCs/>
          <w:sz w:val="24"/>
          <w:szCs w:val="24"/>
        </w:rPr>
        <w:t>Internal Control Systems</w:t>
      </w:r>
    </w:p>
    <w:p w14:paraId="4FEC9B99" w14:textId="3326EBAA" w:rsidR="006F693A" w:rsidRDefault="006F693A" w:rsidP="006F693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5C3AF37B" w14:textId="2687B708" w:rsidR="006F693A" w:rsidRDefault="006F693A" w:rsidP="006F693A">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14:paraId="125BDB32" w14:textId="77777777" w:rsidR="006F693A" w:rsidRDefault="006F693A" w:rsidP="00D45489">
      <w:pPr>
        <w:spacing w:line="480" w:lineRule="auto"/>
        <w:rPr>
          <w:rFonts w:ascii="Times New Roman" w:hAnsi="Times New Roman" w:cs="Times New Roman"/>
          <w:sz w:val="24"/>
          <w:szCs w:val="24"/>
        </w:rPr>
      </w:pPr>
    </w:p>
    <w:p w14:paraId="1197995B" w14:textId="77777777" w:rsidR="006F693A" w:rsidRDefault="006F693A" w:rsidP="00D45489">
      <w:pPr>
        <w:spacing w:line="480" w:lineRule="auto"/>
        <w:rPr>
          <w:rFonts w:ascii="Times New Roman" w:hAnsi="Times New Roman" w:cs="Times New Roman"/>
          <w:sz w:val="24"/>
          <w:szCs w:val="24"/>
        </w:rPr>
      </w:pPr>
    </w:p>
    <w:p w14:paraId="400DF175" w14:textId="77777777" w:rsidR="006F693A" w:rsidRDefault="006F693A" w:rsidP="00D45489">
      <w:pPr>
        <w:spacing w:line="480" w:lineRule="auto"/>
        <w:rPr>
          <w:rFonts w:ascii="Times New Roman" w:hAnsi="Times New Roman" w:cs="Times New Roman"/>
          <w:sz w:val="24"/>
          <w:szCs w:val="24"/>
        </w:rPr>
      </w:pPr>
    </w:p>
    <w:p w14:paraId="5DA2C839" w14:textId="77777777" w:rsidR="006F693A" w:rsidRDefault="006F693A" w:rsidP="00D45489">
      <w:pPr>
        <w:spacing w:line="480" w:lineRule="auto"/>
        <w:rPr>
          <w:rFonts w:ascii="Times New Roman" w:hAnsi="Times New Roman" w:cs="Times New Roman"/>
          <w:sz w:val="24"/>
          <w:szCs w:val="24"/>
        </w:rPr>
      </w:pPr>
    </w:p>
    <w:p w14:paraId="0D1E7B87" w14:textId="77777777" w:rsidR="006F693A" w:rsidRDefault="006F693A" w:rsidP="00D45489">
      <w:pPr>
        <w:spacing w:line="480" w:lineRule="auto"/>
        <w:rPr>
          <w:rFonts w:ascii="Times New Roman" w:hAnsi="Times New Roman" w:cs="Times New Roman"/>
          <w:sz w:val="24"/>
          <w:szCs w:val="24"/>
        </w:rPr>
      </w:pPr>
    </w:p>
    <w:p w14:paraId="6FA3E0E5" w14:textId="77777777" w:rsidR="006F693A" w:rsidRDefault="006F693A" w:rsidP="00D45489">
      <w:pPr>
        <w:spacing w:line="480" w:lineRule="auto"/>
        <w:rPr>
          <w:rFonts w:ascii="Times New Roman" w:hAnsi="Times New Roman" w:cs="Times New Roman"/>
          <w:sz w:val="24"/>
          <w:szCs w:val="24"/>
        </w:rPr>
      </w:pPr>
    </w:p>
    <w:p w14:paraId="43915621" w14:textId="77777777" w:rsidR="006F693A" w:rsidRDefault="006F693A" w:rsidP="00D45489">
      <w:pPr>
        <w:spacing w:line="480" w:lineRule="auto"/>
        <w:rPr>
          <w:rFonts w:ascii="Times New Roman" w:hAnsi="Times New Roman" w:cs="Times New Roman"/>
          <w:sz w:val="24"/>
          <w:szCs w:val="24"/>
        </w:rPr>
      </w:pPr>
    </w:p>
    <w:p w14:paraId="1A70C3E5" w14:textId="77777777" w:rsidR="006F693A" w:rsidRDefault="006F693A" w:rsidP="00D45489">
      <w:pPr>
        <w:spacing w:line="480" w:lineRule="auto"/>
        <w:rPr>
          <w:rFonts w:ascii="Times New Roman" w:hAnsi="Times New Roman" w:cs="Times New Roman"/>
          <w:sz w:val="24"/>
          <w:szCs w:val="24"/>
        </w:rPr>
      </w:pPr>
    </w:p>
    <w:p w14:paraId="769AB20C" w14:textId="77777777" w:rsidR="006F693A" w:rsidRDefault="006F693A" w:rsidP="00D45489">
      <w:pPr>
        <w:spacing w:line="480" w:lineRule="auto"/>
        <w:rPr>
          <w:rFonts w:ascii="Times New Roman" w:hAnsi="Times New Roman" w:cs="Times New Roman"/>
          <w:sz w:val="24"/>
          <w:szCs w:val="24"/>
        </w:rPr>
      </w:pPr>
    </w:p>
    <w:p w14:paraId="60D288ED" w14:textId="1AA43734" w:rsidR="006F693A" w:rsidRDefault="006F693A" w:rsidP="00D45489">
      <w:pPr>
        <w:spacing w:line="480" w:lineRule="auto"/>
        <w:rPr>
          <w:rFonts w:ascii="Times New Roman" w:hAnsi="Times New Roman" w:cs="Times New Roman"/>
          <w:sz w:val="24"/>
          <w:szCs w:val="24"/>
        </w:rPr>
      </w:pPr>
    </w:p>
    <w:p w14:paraId="28E67B17" w14:textId="77777777" w:rsidR="006F693A" w:rsidRDefault="006F693A" w:rsidP="00D45489">
      <w:pPr>
        <w:spacing w:line="480" w:lineRule="auto"/>
        <w:rPr>
          <w:rFonts w:ascii="Times New Roman" w:hAnsi="Times New Roman" w:cs="Times New Roman"/>
          <w:sz w:val="24"/>
          <w:szCs w:val="24"/>
        </w:rPr>
      </w:pPr>
    </w:p>
    <w:p w14:paraId="6BB1373E" w14:textId="56499B2A"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Part 1</w:t>
      </w:r>
    </w:p>
    <w:p w14:paraId="08A1450E" w14:textId="77777777" w:rsidR="006D2651" w:rsidRPr="0023024D" w:rsidRDefault="005003D1"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lastRenderedPageBreak/>
        <w:t xml:space="preserve">Internal controls are procedures, rules, and mechanisms that a company implemented to ensure the integrity of the accounting and financial information for fraud prevention and promote the accountability of the entity. The internal controls play critical roles in a business besides laws and regulations compliance and the prevention of the workers from committing fraud and stealing the assets. They assist in improving the operations' efficiency and effectiveness by improving the timeless and accuracy of financial reporting. Therefore, it is essential to always identify the weaknesses in the internal controls and the required improvements required to be undertaken to enhance the </w:t>
      </w:r>
      <w:r w:rsidR="00485DCF" w:rsidRPr="0023024D">
        <w:rPr>
          <w:rFonts w:ascii="Times New Roman" w:hAnsi="Times New Roman" w:cs="Times New Roman"/>
          <w:sz w:val="24"/>
          <w:szCs w:val="24"/>
        </w:rPr>
        <w:t>accounting and financial information integrity.</w:t>
      </w:r>
    </w:p>
    <w:p w14:paraId="2DE2E38F" w14:textId="77777777" w:rsidR="00485DCF" w:rsidRPr="0023024D" w:rsidRDefault="005003D1"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t xml:space="preserve">In the recommended system by John to Natalie, there exist several internal control weaknesses that include: holding of cash for fifteen days and having the money locked in a vehicle by a person. </w:t>
      </w:r>
      <w:r w:rsidR="0093440A" w:rsidRPr="0023024D">
        <w:rPr>
          <w:rFonts w:ascii="Times New Roman" w:hAnsi="Times New Roman" w:cs="Times New Roman"/>
          <w:sz w:val="24"/>
          <w:szCs w:val="24"/>
        </w:rPr>
        <w:t>This is a considerable weakness to the internal control since there is a risk of theft of the cash in such a case. Additionally, it may not be easy to access the trustworthiness of the individual locking the money in the vehicle and the security of the company's money. The other risk is the checks to be written and signed by the same individual.  This is a major internal control limitation since there exists a possibility of fraud.</w:t>
      </w:r>
    </w:p>
    <w:p w14:paraId="7440A4A3" w14:textId="77777777" w:rsidR="00485DCF" w:rsidRPr="0023024D" w:rsidRDefault="0093440A"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t>Additionally, the action goes against the duties' principle of segregation. Bank reconciliation preparation by the individual keeping the accounts is also a weakness in the internal contro</w:t>
      </w:r>
      <w:r w:rsidR="00DD6E2A" w:rsidRPr="0023024D">
        <w:rPr>
          <w:rFonts w:ascii="Times New Roman" w:hAnsi="Times New Roman" w:cs="Times New Roman"/>
          <w:sz w:val="24"/>
          <w:szCs w:val="24"/>
        </w:rPr>
        <w:t>l</w:t>
      </w:r>
      <w:r w:rsidRPr="0023024D">
        <w:rPr>
          <w:rFonts w:ascii="Times New Roman" w:hAnsi="Times New Roman" w:cs="Times New Roman"/>
          <w:sz w:val="24"/>
          <w:szCs w:val="24"/>
        </w:rPr>
        <w:t xml:space="preserve">s. This </w:t>
      </w:r>
      <w:r w:rsidR="00DD6E2A" w:rsidRPr="0023024D">
        <w:rPr>
          <w:rFonts w:ascii="Times New Roman" w:hAnsi="Times New Roman" w:cs="Times New Roman"/>
          <w:sz w:val="24"/>
          <w:szCs w:val="24"/>
        </w:rPr>
        <w:t>is because it offers a chance of committing fraud and hiding it very quickly. Besides, it is against the independent review principle.</w:t>
      </w:r>
    </w:p>
    <w:p w14:paraId="6EF8EA30" w14:textId="77777777" w:rsidR="00DD6E2A" w:rsidRPr="0023024D" w:rsidRDefault="005003D1"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t xml:space="preserve">Keeping the business's accounting records in a personal laptop of an individual is another weakness in the internal control system recommended by John since it is a vulnerable fraudulent alteration. Another contributor </w:t>
      </w:r>
      <w:r w:rsidR="0084514F" w:rsidRPr="0023024D">
        <w:rPr>
          <w:rFonts w:ascii="Times New Roman" w:hAnsi="Times New Roman" w:cs="Times New Roman"/>
          <w:sz w:val="24"/>
          <w:szCs w:val="24"/>
        </w:rPr>
        <w:t xml:space="preserve">to fraud is the writing of checks by individuals for themselves. An Individual's writing of check by himself creates a high probability of risk; thus, it is an internal </w:t>
      </w:r>
      <w:r w:rsidR="0084514F" w:rsidRPr="0023024D">
        <w:rPr>
          <w:rFonts w:ascii="Times New Roman" w:hAnsi="Times New Roman" w:cs="Times New Roman"/>
          <w:sz w:val="24"/>
          <w:szCs w:val="24"/>
        </w:rPr>
        <w:lastRenderedPageBreak/>
        <w:t xml:space="preserve">control weakness. Fraud by the employees can be committed by the employees and assets thefts whenever there are loopholes in the internal controls. Defects in the internal control create a high probability of fraud that </w:t>
      </w:r>
      <w:r w:rsidR="00F239DE" w:rsidRPr="0023024D">
        <w:rPr>
          <w:rFonts w:ascii="Times New Roman" w:hAnsi="Times New Roman" w:cs="Times New Roman"/>
          <w:sz w:val="24"/>
          <w:szCs w:val="24"/>
        </w:rPr>
        <w:t>might affect the business in many aspects, including leading to bankruptcy.</w:t>
      </w:r>
    </w:p>
    <w:p w14:paraId="5E3D1FB5" w14:textId="77777777" w:rsidR="00F239DE" w:rsidRPr="0023024D" w:rsidRDefault="005003D1"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t xml:space="preserve">Therefore, it is essential to ensure that there are no or minimum weaknesses or limitations in internal control.  this requires necessary recommendations and improvements opts to be done in the particular internal control. In the given scenario for the recommended system to Natalie by John, the following improvements opt to be done to enhance the system's effectiveness and efficiency. The first improvement is to ensure that the cash is deposited on a daily basis to the bank. This will help in reducing the risks involved, including fraud. Depositing of the cash in the bank guarantees the company's </w:t>
      </w:r>
      <w:r w:rsidR="001655B8" w:rsidRPr="0023024D">
        <w:rPr>
          <w:rFonts w:ascii="Times New Roman" w:hAnsi="Times New Roman" w:cs="Times New Roman"/>
          <w:sz w:val="24"/>
          <w:szCs w:val="24"/>
        </w:rPr>
        <w:t>finance and safety as it provides evidence and records of all the performed transactions.</w:t>
      </w:r>
    </w:p>
    <w:p w14:paraId="69F64EB9" w14:textId="77777777" w:rsidR="001655B8" w:rsidRPr="0023024D" w:rsidRDefault="005003D1" w:rsidP="006F693A">
      <w:pPr>
        <w:spacing w:line="480" w:lineRule="auto"/>
        <w:ind w:firstLine="720"/>
        <w:rPr>
          <w:rFonts w:ascii="Times New Roman" w:hAnsi="Times New Roman" w:cs="Times New Roman"/>
          <w:sz w:val="24"/>
          <w:szCs w:val="24"/>
        </w:rPr>
      </w:pPr>
      <w:r w:rsidRPr="0023024D">
        <w:rPr>
          <w:rFonts w:ascii="Times New Roman" w:hAnsi="Times New Roman" w:cs="Times New Roman"/>
          <w:sz w:val="24"/>
          <w:szCs w:val="24"/>
        </w:rPr>
        <w:t xml:space="preserve">The other improvement of the system is Natalie should always be the one responsible for signing the cheques. The only responsibility that should be tasked to John is writing the cheques and the authority to sign then remain to Natalie only. Additionally, the bank reconciliation opts not to be prepared by John since </w:t>
      </w:r>
      <w:r w:rsidR="00310BB1" w:rsidRPr="0023024D">
        <w:rPr>
          <w:rFonts w:ascii="Times New Roman" w:hAnsi="Times New Roman" w:cs="Times New Roman"/>
          <w:sz w:val="24"/>
          <w:szCs w:val="24"/>
        </w:rPr>
        <w:t xml:space="preserve">he keeps the accounts. Therefore, the bank reconciliation should either be prepared by another employee who is not involved in the maintenance of the accounts or by Natalie herself. Additionally, the accounting records of the business should not be kept on the personal laptop John. The records opt to be saved in a computer that is within the office of Natalie. Also, writing of checks should not be allowed to John by himself. They should be written and signed by Natalie for John’s payments. Finally, regular independent accounts review and financial statements prepared by John </w:t>
      </w:r>
      <w:r w:rsidR="001E0840" w:rsidRPr="0023024D">
        <w:rPr>
          <w:rFonts w:ascii="Times New Roman" w:hAnsi="Times New Roman" w:cs="Times New Roman"/>
          <w:sz w:val="24"/>
          <w:szCs w:val="24"/>
        </w:rPr>
        <w:t>should be performed by Natalie.</w:t>
      </w:r>
    </w:p>
    <w:p w14:paraId="29370598"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Part 2</w:t>
      </w:r>
    </w:p>
    <w:p w14:paraId="3EDE71C2" w14:textId="77777777" w:rsidR="001E0840" w:rsidRPr="0023024D" w:rsidRDefault="005003D1" w:rsidP="00D45489">
      <w:pPr>
        <w:spacing w:line="480" w:lineRule="auto"/>
        <w:jc w:val="center"/>
        <w:rPr>
          <w:rFonts w:ascii="Times New Roman" w:hAnsi="Times New Roman" w:cs="Times New Roman"/>
          <w:b/>
          <w:bCs/>
          <w:sz w:val="24"/>
          <w:szCs w:val="24"/>
        </w:rPr>
      </w:pPr>
      <w:r w:rsidRPr="0023024D">
        <w:rPr>
          <w:rFonts w:ascii="Times New Roman" w:hAnsi="Times New Roman" w:cs="Times New Roman"/>
          <w:b/>
          <w:bCs/>
          <w:sz w:val="24"/>
          <w:szCs w:val="24"/>
        </w:rPr>
        <w:lastRenderedPageBreak/>
        <w:t>COOKIE CREATIONS INC</w:t>
      </w:r>
    </w:p>
    <w:p w14:paraId="76BEFBA3" w14:textId="77777777" w:rsidR="001E0840" w:rsidRPr="0023024D" w:rsidRDefault="005003D1" w:rsidP="00D45489">
      <w:pPr>
        <w:spacing w:line="480" w:lineRule="auto"/>
        <w:jc w:val="center"/>
        <w:rPr>
          <w:rFonts w:ascii="Times New Roman" w:hAnsi="Times New Roman" w:cs="Times New Roman"/>
          <w:sz w:val="24"/>
          <w:szCs w:val="24"/>
        </w:rPr>
      </w:pPr>
      <w:r w:rsidRPr="0023024D">
        <w:rPr>
          <w:rFonts w:ascii="Times New Roman" w:hAnsi="Times New Roman" w:cs="Times New Roman"/>
          <w:sz w:val="24"/>
          <w:szCs w:val="24"/>
        </w:rPr>
        <w:t>Bank Reconciliation</w:t>
      </w:r>
    </w:p>
    <w:p w14:paraId="17C88617" w14:textId="77777777" w:rsidR="001E0840" w:rsidRPr="0023024D" w:rsidRDefault="005003D1" w:rsidP="00D45489">
      <w:pPr>
        <w:spacing w:line="480" w:lineRule="auto"/>
        <w:jc w:val="center"/>
        <w:rPr>
          <w:rFonts w:ascii="Times New Roman" w:hAnsi="Times New Roman" w:cs="Times New Roman"/>
          <w:sz w:val="24"/>
          <w:szCs w:val="24"/>
        </w:rPr>
      </w:pPr>
      <w:r w:rsidRPr="0023024D">
        <w:rPr>
          <w:rFonts w:ascii="Times New Roman" w:hAnsi="Times New Roman" w:cs="Times New Roman"/>
          <w:sz w:val="24"/>
          <w:szCs w:val="24"/>
        </w:rPr>
        <w:t>30</w:t>
      </w:r>
      <w:r w:rsidRPr="0023024D">
        <w:rPr>
          <w:rFonts w:ascii="Times New Roman" w:hAnsi="Times New Roman" w:cs="Times New Roman"/>
          <w:sz w:val="24"/>
          <w:szCs w:val="24"/>
          <w:vertAlign w:val="superscript"/>
        </w:rPr>
        <w:t>th</w:t>
      </w:r>
      <w:r w:rsidRPr="0023024D">
        <w:rPr>
          <w:rFonts w:ascii="Times New Roman" w:hAnsi="Times New Roman" w:cs="Times New Roman"/>
          <w:sz w:val="24"/>
          <w:szCs w:val="24"/>
        </w:rPr>
        <w:t xml:space="preserve"> June 2017 </w:t>
      </w:r>
    </w:p>
    <w:tbl>
      <w:tblPr>
        <w:tblStyle w:val="TableGrid"/>
        <w:tblW w:w="0" w:type="auto"/>
        <w:tblInd w:w="-5" w:type="dxa"/>
        <w:tblLook w:val="04A0" w:firstRow="1" w:lastRow="0" w:firstColumn="1" w:lastColumn="0" w:noHBand="0" w:noVBand="1"/>
      </w:tblPr>
      <w:tblGrid>
        <w:gridCol w:w="3116"/>
        <w:gridCol w:w="3117"/>
        <w:gridCol w:w="3117"/>
      </w:tblGrid>
      <w:tr w:rsidR="00336620" w14:paraId="58FCC24A" w14:textId="77777777" w:rsidTr="008929A8">
        <w:tc>
          <w:tcPr>
            <w:tcW w:w="3116" w:type="dxa"/>
          </w:tcPr>
          <w:p w14:paraId="02CCED29" w14:textId="77777777" w:rsidR="001E0840" w:rsidRPr="0023024D" w:rsidRDefault="005003D1" w:rsidP="00D45489">
            <w:pPr>
              <w:spacing w:line="480" w:lineRule="auto"/>
              <w:rPr>
                <w:rFonts w:ascii="Times New Roman" w:hAnsi="Times New Roman" w:cs="Times New Roman"/>
                <w:sz w:val="24"/>
                <w:szCs w:val="24"/>
              </w:rPr>
            </w:pPr>
            <w:r>
              <w:rPr>
                <w:rFonts w:ascii="Times New Roman" w:hAnsi="Times New Roman" w:cs="Times New Roman"/>
                <w:sz w:val="24"/>
                <w:szCs w:val="24"/>
              </w:rPr>
              <w:t>30</w:t>
            </w:r>
            <w:r w:rsidRPr="00D45489">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BD7DAF" w:rsidRPr="0023024D">
              <w:rPr>
                <w:rFonts w:ascii="Times New Roman" w:hAnsi="Times New Roman" w:cs="Times New Roman"/>
                <w:sz w:val="24"/>
                <w:szCs w:val="24"/>
              </w:rPr>
              <w:t>June Bank Unadjusted Balance</w:t>
            </w:r>
          </w:p>
        </w:tc>
        <w:tc>
          <w:tcPr>
            <w:tcW w:w="3117" w:type="dxa"/>
          </w:tcPr>
          <w:p w14:paraId="0AB2F858" w14:textId="77777777" w:rsidR="001E0840" w:rsidRPr="0023024D" w:rsidRDefault="001E0840" w:rsidP="00D45489">
            <w:pPr>
              <w:spacing w:line="480" w:lineRule="auto"/>
              <w:rPr>
                <w:rFonts w:ascii="Times New Roman" w:hAnsi="Times New Roman" w:cs="Times New Roman"/>
                <w:sz w:val="24"/>
                <w:szCs w:val="24"/>
              </w:rPr>
            </w:pPr>
          </w:p>
        </w:tc>
        <w:tc>
          <w:tcPr>
            <w:tcW w:w="3117" w:type="dxa"/>
          </w:tcPr>
          <w:p w14:paraId="0EEDEF29"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3359</w:t>
            </w:r>
          </w:p>
        </w:tc>
      </w:tr>
      <w:tr w:rsidR="00336620" w14:paraId="05EF42F7" w14:textId="77777777" w:rsidTr="008929A8">
        <w:tc>
          <w:tcPr>
            <w:tcW w:w="3116" w:type="dxa"/>
          </w:tcPr>
          <w:p w14:paraId="73B669A2"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Add: Transit Deposits</w:t>
            </w:r>
          </w:p>
        </w:tc>
        <w:tc>
          <w:tcPr>
            <w:tcW w:w="3117" w:type="dxa"/>
          </w:tcPr>
          <w:p w14:paraId="37FF5ECB"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110</w:t>
            </w:r>
          </w:p>
        </w:tc>
        <w:tc>
          <w:tcPr>
            <w:tcW w:w="3117" w:type="dxa"/>
          </w:tcPr>
          <w:p w14:paraId="5AE45DCC" w14:textId="77777777" w:rsidR="001E0840" w:rsidRPr="0023024D" w:rsidRDefault="001E0840" w:rsidP="00D45489">
            <w:pPr>
              <w:spacing w:line="480" w:lineRule="auto"/>
              <w:rPr>
                <w:rFonts w:ascii="Times New Roman" w:hAnsi="Times New Roman" w:cs="Times New Roman"/>
                <w:sz w:val="24"/>
                <w:szCs w:val="24"/>
              </w:rPr>
            </w:pPr>
          </w:p>
        </w:tc>
      </w:tr>
      <w:tr w:rsidR="00336620" w14:paraId="6E49A016" w14:textId="77777777" w:rsidTr="008929A8">
        <w:tc>
          <w:tcPr>
            <w:tcW w:w="3116" w:type="dxa"/>
          </w:tcPr>
          <w:p w14:paraId="46E8A7C4"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Add: Bank recording check error</w:t>
            </w:r>
          </w:p>
        </w:tc>
        <w:tc>
          <w:tcPr>
            <w:tcW w:w="3117" w:type="dxa"/>
          </w:tcPr>
          <w:p w14:paraId="6678E038"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27</w:t>
            </w:r>
          </w:p>
        </w:tc>
        <w:tc>
          <w:tcPr>
            <w:tcW w:w="3117" w:type="dxa"/>
          </w:tcPr>
          <w:p w14:paraId="463EB243"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137</w:t>
            </w:r>
          </w:p>
        </w:tc>
      </w:tr>
      <w:tr w:rsidR="00336620" w14:paraId="0DC55F56" w14:textId="77777777" w:rsidTr="008929A8">
        <w:tc>
          <w:tcPr>
            <w:tcW w:w="3116" w:type="dxa"/>
          </w:tcPr>
          <w:p w14:paraId="198F4D7A"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Less outstanding cheques</w:t>
            </w:r>
          </w:p>
        </w:tc>
        <w:tc>
          <w:tcPr>
            <w:tcW w:w="3117" w:type="dxa"/>
          </w:tcPr>
          <w:p w14:paraId="299C00F0" w14:textId="77777777" w:rsidR="001E0840" w:rsidRPr="0023024D" w:rsidRDefault="001E0840" w:rsidP="00D45489">
            <w:pPr>
              <w:spacing w:line="480" w:lineRule="auto"/>
              <w:rPr>
                <w:rFonts w:ascii="Times New Roman" w:hAnsi="Times New Roman" w:cs="Times New Roman"/>
                <w:sz w:val="24"/>
                <w:szCs w:val="24"/>
              </w:rPr>
            </w:pPr>
          </w:p>
        </w:tc>
        <w:tc>
          <w:tcPr>
            <w:tcW w:w="3117" w:type="dxa"/>
          </w:tcPr>
          <w:p w14:paraId="60DCB2D4" w14:textId="77777777" w:rsidR="001E0840" w:rsidRPr="0023024D" w:rsidRDefault="001E0840" w:rsidP="00D45489">
            <w:pPr>
              <w:spacing w:line="480" w:lineRule="auto"/>
              <w:rPr>
                <w:rFonts w:ascii="Times New Roman" w:hAnsi="Times New Roman" w:cs="Times New Roman"/>
                <w:sz w:val="24"/>
                <w:szCs w:val="24"/>
              </w:rPr>
            </w:pPr>
          </w:p>
        </w:tc>
      </w:tr>
      <w:tr w:rsidR="00336620" w14:paraId="14114931" w14:textId="77777777" w:rsidTr="008929A8">
        <w:tc>
          <w:tcPr>
            <w:tcW w:w="3116" w:type="dxa"/>
          </w:tcPr>
          <w:p w14:paraId="67E7246E"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 595</w:t>
            </w:r>
          </w:p>
        </w:tc>
        <w:tc>
          <w:tcPr>
            <w:tcW w:w="3117" w:type="dxa"/>
          </w:tcPr>
          <w:p w14:paraId="296D8706"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238</w:t>
            </w:r>
          </w:p>
        </w:tc>
        <w:tc>
          <w:tcPr>
            <w:tcW w:w="3117" w:type="dxa"/>
          </w:tcPr>
          <w:p w14:paraId="69E1BCB5" w14:textId="77777777" w:rsidR="001E0840" w:rsidRPr="0023024D" w:rsidRDefault="001E0840" w:rsidP="00D45489">
            <w:pPr>
              <w:spacing w:line="480" w:lineRule="auto"/>
              <w:rPr>
                <w:rFonts w:ascii="Times New Roman" w:hAnsi="Times New Roman" w:cs="Times New Roman"/>
                <w:sz w:val="24"/>
                <w:szCs w:val="24"/>
              </w:rPr>
            </w:pPr>
          </w:p>
        </w:tc>
      </w:tr>
      <w:tr w:rsidR="00336620" w14:paraId="7299895F" w14:textId="77777777" w:rsidTr="008929A8">
        <w:tc>
          <w:tcPr>
            <w:tcW w:w="3116" w:type="dxa"/>
          </w:tcPr>
          <w:p w14:paraId="7631A3AE"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 604</w:t>
            </w:r>
          </w:p>
        </w:tc>
        <w:tc>
          <w:tcPr>
            <w:tcW w:w="3117" w:type="dxa"/>
          </w:tcPr>
          <w:p w14:paraId="696143F8"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297</w:t>
            </w:r>
          </w:p>
        </w:tc>
        <w:tc>
          <w:tcPr>
            <w:tcW w:w="3117" w:type="dxa"/>
          </w:tcPr>
          <w:p w14:paraId="53796160"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535</w:t>
            </w:r>
          </w:p>
        </w:tc>
      </w:tr>
      <w:tr w:rsidR="00336620" w14:paraId="018F8C1D" w14:textId="77777777" w:rsidTr="008929A8">
        <w:tc>
          <w:tcPr>
            <w:tcW w:w="3116" w:type="dxa"/>
          </w:tcPr>
          <w:p w14:paraId="0737F821" w14:textId="77777777" w:rsidR="001E0840" w:rsidRPr="0023024D" w:rsidRDefault="005003D1" w:rsidP="00D45489">
            <w:pPr>
              <w:spacing w:line="480" w:lineRule="auto"/>
              <w:rPr>
                <w:rFonts w:ascii="Times New Roman" w:hAnsi="Times New Roman" w:cs="Times New Roman"/>
                <w:sz w:val="24"/>
                <w:szCs w:val="24"/>
              </w:rPr>
            </w:pPr>
            <w:r>
              <w:rPr>
                <w:rFonts w:ascii="Times New Roman" w:hAnsi="Times New Roman" w:cs="Times New Roman"/>
                <w:sz w:val="24"/>
                <w:szCs w:val="24"/>
              </w:rPr>
              <w:t>30</w:t>
            </w:r>
            <w:r w:rsidRPr="00D45489">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r w:rsidR="00BD7DAF" w:rsidRPr="0023024D">
              <w:rPr>
                <w:rFonts w:ascii="Times New Roman" w:hAnsi="Times New Roman" w:cs="Times New Roman"/>
                <w:sz w:val="24"/>
                <w:szCs w:val="24"/>
              </w:rPr>
              <w:t xml:space="preserve"> bank adjusted balance</w:t>
            </w:r>
          </w:p>
        </w:tc>
        <w:tc>
          <w:tcPr>
            <w:tcW w:w="3117" w:type="dxa"/>
          </w:tcPr>
          <w:p w14:paraId="0936ABC9" w14:textId="77777777" w:rsidR="001E0840" w:rsidRPr="0023024D" w:rsidRDefault="001E0840" w:rsidP="00D45489">
            <w:pPr>
              <w:spacing w:line="480" w:lineRule="auto"/>
              <w:rPr>
                <w:rFonts w:ascii="Times New Roman" w:hAnsi="Times New Roman" w:cs="Times New Roman"/>
                <w:sz w:val="24"/>
                <w:szCs w:val="24"/>
              </w:rPr>
            </w:pPr>
          </w:p>
        </w:tc>
        <w:tc>
          <w:tcPr>
            <w:tcW w:w="3117" w:type="dxa"/>
          </w:tcPr>
          <w:p w14:paraId="1168EE6D" w14:textId="77777777" w:rsidR="001E0840"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2961</w:t>
            </w:r>
          </w:p>
        </w:tc>
      </w:tr>
      <w:tr w:rsidR="00336620" w14:paraId="598BA05E" w14:textId="77777777" w:rsidTr="008929A8">
        <w:tc>
          <w:tcPr>
            <w:tcW w:w="3116" w:type="dxa"/>
          </w:tcPr>
          <w:p w14:paraId="7AFEF711" w14:textId="77777777" w:rsidR="001E0840" w:rsidRPr="0023024D" w:rsidRDefault="001E0840" w:rsidP="00D45489">
            <w:pPr>
              <w:spacing w:line="480" w:lineRule="auto"/>
              <w:rPr>
                <w:rFonts w:ascii="Times New Roman" w:hAnsi="Times New Roman" w:cs="Times New Roman"/>
                <w:sz w:val="24"/>
                <w:szCs w:val="24"/>
              </w:rPr>
            </w:pPr>
          </w:p>
        </w:tc>
        <w:tc>
          <w:tcPr>
            <w:tcW w:w="3117" w:type="dxa"/>
          </w:tcPr>
          <w:p w14:paraId="225952C5" w14:textId="77777777" w:rsidR="001E0840" w:rsidRPr="0023024D" w:rsidRDefault="001E0840" w:rsidP="00D45489">
            <w:pPr>
              <w:spacing w:line="480" w:lineRule="auto"/>
              <w:rPr>
                <w:rFonts w:ascii="Times New Roman" w:hAnsi="Times New Roman" w:cs="Times New Roman"/>
                <w:sz w:val="24"/>
                <w:szCs w:val="24"/>
              </w:rPr>
            </w:pPr>
          </w:p>
        </w:tc>
        <w:tc>
          <w:tcPr>
            <w:tcW w:w="3117" w:type="dxa"/>
          </w:tcPr>
          <w:p w14:paraId="57C91DDE" w14:textId="77777777" w:rsidR="001E0840" w:rsidRPr="0023024D" w:rsidRDefault="001E0840" w:rsidP="00D45489">
            <w:pPr>
              <w:spacing w:line="480" w:lineRule="auto"/>
              <w:rPr>
                <w:rFonts w:ascii="Times New Roman" w:hAnsi="Times New Roman" w:cs="Times New Roman"/>
                <w:sz w:val="24"/>
                <w:szCs w:val="24"/>
              </w:rPr>
            </w:pPr>
          </w:p>
        </w:tc>
      </w:tr>
      <w:tr w:rsidR="00336620" w14:paraId="5C2B6AB1" w14:textId="77777777" w:rsidTr="008929A8">
        <w:tc>
          <w:tcPr>
            <w:tcW w:w="3116" w:type="dxa"/>
          </w:tcPr>
          <w:p w14:paraId="5C94245E" w14:textId="77777777" w:rsidR="00BD7DAF" w:rsidRPr="0023024D" w:rsidRDefault="005003D1" w:rsidP="00D45489">
            <w:pPr>
              <w:spacing w:line="480" w:lineRule="auto"/>
              <w:rPr>
                <w:rFonts w:ascii="Times New Roman" w:hAnsi="Times New Roman" w:cs="Times New Roman"/>
                <w:sz w:val="24"/>
                <w:szCs w:val="24"/>
              </w:rPr>
            </w:pPr>
            <w:r>
              <w:rPr>
                <w:rFonts w:ascii="Times New Roman" w:hAnsi="Times New Roman" w:cs="Times New Roman"/>
                <w:sz w:val="24"/>
                <w:szCs w:val="24"/>
              </w:rPr>
              <w:t>30</w:t>
            </w:r>
            <w:r w:rsidRPr="00D45489">
              <w:rPr>
                <w:rFonts w:ascii="Times New Roman" w:hAnsi="Times New Roman" w:cs="Times New Roman"/>
                <w:sz w:val="24"/>
                <w:szCs w:val="24"/>
                <w:vertAlign w:val="superscript"/>
              </w:rPr>
              <w:t>th</w:t>
            </w:r>
            <w:r>
              <w:rPr>
                <w:rFonts w:ascii="Times New Roman" w:hAnsi="Times New Roman" w:cs="Times New Roman"/>
                <w:sz w:val="24"/>
                <w:szCs w:val="24"/>
              </w:rPr>
              <w:t xml:space="preserve"> June</w:t>
            </w:r>
            <w:r w:rsidR="008929A8" w:rsidRPr="0023024D">
              <w:rPr>
                <w:rFonts w:ascii="Times New Roman" w:hAnsi="Times New Roman" w:cs="Times New Roman"/>
                <w:sz w:val="24"/>
                <w:szCs w:val="24"/>
              </w:rPr>
              <w:t xml:space="preserve"> unadjusted bank balance</w:t>
            </w:r>
          </w:p>
        </w:tc>
        <w:tc>
          <w:tcPr>
            <w:tcW w:w="3117" w:type="dxa"/>
          </w:tcPr>
          <w:p w14:paraId="3A440B68" w14:textId="77777777" w:rsidR="00BD7DAF" w:rsidRPr="0023024D" w:rsidRDefault="00BD7DAF" w:rsidP="00D45489">
            <w:pPr>
              <w:spacing w:line="480" w:lineRule="auto"/>
              <w:rPr>
                <w:rFonts w:ascii="Times New Roman" w:hAnsi="Times New Roman" w:cs="Times New Roman"/>
                <w:sz w:val="24"/>
                <w:szCs w:val="24"/>
              </w:rPr>
            </w:pPr>
          </w:p>
        </w:tc>
        <w:tc>
          <w:tcPr>
            <w:tcW w:w="3117" w:type="dxa"/>
          </w:tcPr>
          <w:p w14:paraId="5F7665C7" w14:textId="77777777"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3224</w:t>
            </w:r>
          </w:p>
        </w:tc>
      </w:tr>
      <w:tr w:rsidR="00336620" w14:paraId="672C4B3E" w14:textId="77777777" w:rsidTr="008929A8">
        <w:tc>
          <w:tcPr>
            <w:tcW w:w="3116" w:type="dxa"/>
          </w:tcPr>
          <w:p w14:paraId="08A8FB9E" w14:textId="77777777"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Less: recording depositing transaction error</w:t>
            </w:r>
          </w:p>
        </w:tc>
        <w:tc>
          <w:tcPr>
            <w:tcW w:w="3117" w:type="dxa"/>
          </w:tcPr>
          <w:p w14:paraId="55C9A4C7" w14:textId="77777777" w:rsidR="00BD7DAF" w:rsidRPr="0023024D" w:rsidRDefault="00BD7DAF" w:rsidP="00D45489">
            <w:pPr>
              <w:spacing w:line="480" w:lineRule="auto"/>
              <w:rPr>
                <w:rFonts w:ascii="Times New Roman" w:hAnsi="Times New Roman" w:cs="Times New Roman"/>
                <w:sz w:val="24"/>
                <w:szCs w:val="24"/>
              </w:rPr>
            </w:pPr>
          </w:p>
        </w:tc>
        <w:tc>
          <w:tcPr>
            <w:tcW w:w="3117" w:type="dxa"/>
          </w:tcPr>
          <w:p w14:paraId="33C351F7" w14:textId="77777777" w:rsidR="00BD7DAF" w:rsidRPr="0023024D" w:rsidRDefault="00BD7DAF" w:rsidP="00D45489">
            <w:pPr>
              <w:spacing w:line="480" w:lineRule="auto"/>
              <w:rPr>
                <w:rFonts w:ascii="Times New Roman" w:hAnsi="Times New Roman" w:cs="Times New Roman"/>
                <w:sz w:val="24"/>
                <w:szCs w:val="24"/>
              </w:rPr>
            </w:pPr>
          </w:p>
        </w:tc>
      </w:tr>
      <w:tr w:rsidR="00336620" w14:paraId="34658037" w14:textId="77777777" w:rsidTr="008929A8">
        <w:tc>
          <w:tcPr>
            <w:tcW w:w="3116" w:type="dxa"/>
          </w:tcPr>
          <w:p w14:paraId="294F738C" w14:textId="04A6A8EC"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(125</w:t>
            </w:r>
            <w:r w:rsidR="003A1661">
              <w:rPr>
                <w:rFonts w:ascii="Times New Roman" w:hAnsi="Times New Roman" w:cs="Times New Roman"/>
                <w:sz w:val="24"/>
                <w:szCs w:val="24"/>
              </w:rPr>
              <w:t>-155</w:t>
            </w:r>
            <w:r w:rsidRPr="0023024D">
              <w:rPr>
                <w:rFonts w:ascii="Times New Roman" w:hAnsi="Times New Roman" w:cs="Times New Roman"/>
                <w:sz w:val="24"/>
                <w:szCs w:val="24"/>
              </w:rPr>
              <w:t>)</w:t>
            </w:r>
          </w:p>
        </w:tc>
        <w:tc>
          <w:tcPr>
            <w:tcW w:w="3117" w:type="dxa"/>
          </w:tcPr>
          <w:p w14:paraId="68109C85" w14:textId="4B91B839"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3D1" w:rsidRPr="0023024D">
              <w:rPr>
                <w:rFonts w:ascii="Times New Roman" w:hAnsi="Times New Roman" w:cs="Times New Roman"/>
                <w:sz w:val="24"/>
                <w:szCs w:val="24"/>
              </w:rPr>
              <w:t>30</w:t>
            </w:r>
          </w:p>
        </w:tc>
        <w:tc>
          <w:tcPr>
            <w:tcW w:w="3117" w:type="dxa"/>
          </w:tcPr>
          <w:p w14:paraId="60519246" w14:textId="77777777" w:rsidR="00BD7DAF" w:rsidRPr="0023024D" w:rsidRDefault="00BD7DAF" w:rsidP="00D45489">
            <w:pPr>
              <w:spacing w:line="480" w:lineRule="auto"/>
              <w:rPr>
                <w:rFonts w:ascii="Times New Roman" w:hAnsi="Times New Roman" w:cs="Times New Roman"/>
                <w:sz w:val="24"/>
                <w:szCs w:val="24"/>
              </w:rPr>
            </w:pPr>
          </w:p>
        </w:tc>
      </w:tr>
      <w:tr w:rsidR="00336620" w14:paraId="25D6EE6D" w14:textId="77777777" w:rsidTr="008929A8">
        <w:tc>
          <w:tcPr>
            <w:tcW w:w="3116" w:type="dxa"/>
          </w:tcPr>
          <w:p w14:paraId="34F49054" w14:textId="50685489" w:rsidR="00BD7DAF" w:rsidRPr="0023024D" w:rsidRDefault="008B559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Check on </w:t>
            </w:r>
            <w:r w:rsidR="005003D1" w:rsidRPr="0023024D">
              <w:rPr>
                <w:rFonts w:ascii="Times New Roman" w:hAnsi="Times New Roman" w:cs="Times New Roman"/>
                <w:sz w:val="24"/>
                <w:szCs w:val="24"/>
              </w:rPr>
              <w:t>NSF</w:t>
            </w:r>
          </w:p>
        </w:tc>
        <w:tc>
          <w:tcPr>
            <w:tcW w:w="3117" w:type="dxa"/>
          </w:tcPr>
          <w:p w14:paraId="2551B1E5" w14:textId="30553F8B"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3D1" w:rsidRPr="0023024D">
              <w:rPr>
                <w:rFonts w:ascii="Times New Roman" w:hAnsi="Times New Roman" w:cs="Times New Roman"/>
                <w:sz w:val="24"/>
                <w:szCs w:val="24"/>
              </w:rPr>
              <w:t>100</w:t>
            </w:r>
          </w:p>
        </w:tc>
        <w:tc>
          <w:tcPr>
            <w:tcW w:w="3117" w:type="dxa"/>
          </w:tcPr>
          <w:p w14:paraId="4A226DB1" w14:textId="77777777" w:rsidR="00BD7DAF" w:rsidRPr="0023024D" w:rsidRDefault="00BD7DAF" w:rsidP="00D45489">
            <w:pPr>
              <w:spacing w:line="480" w:lineRule="auto"/>
              <w:rPr>
                <w:rFonts w:ascii="Times New Roman" w:hAnsi="Times New Roman" w:cs="Times New Roman"/>
                <w:sz w:val="24"/>
                <w:szCs w:val="24"/>
              </w:rPr>
            </w:pPr>
          </w:p>
        </w:tc>
      </w:tr>
      <w:tr w:rsidR="00336620" w14:paraId="65BAE352" w14:textId="77777777" w:rsidTr="008929A8">
        <w:tc>
          <w:tcPr>
            <w:tcW w:w="3116" w:type="dxa"/>
          </w:tcPr>
          <w:p w14:paraId="41859E3E" w14:textId="441FE1D3" w:rsidR="00BD7DAF" w:rsidRPr="0023024D" w:rsidRDefault="008B559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Fee on </w:t>
            </w:r>
            <w:r w:rsidR="005003D1" w:rsidRPr="0023024D">
              <w:rPr>
                <w:rFonts w:ascii="Times New Roman" w:hAnsi="Times New Roman" w:cs="Times New Roman"/>
                <w:sz w:val="24"/>
                <w:szCs w:val="24"/>
              </w:rPr>
              <w:t>NSF</w:t>
            </w:r>
          </w:p>
        </w:tc>
        <w:tc>
          <w:tcPr>
            <w:tcW w:w="3117" w:type="dxa"/>
          </w:tcPr>
          <w:p w14:paraId="3E1497C6" w14:textId="5173935C"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3D1" w:rsidRPr="0023024D">
              <w:rPr>
                <w:rFonts w:ascii="Times New Roman" w:hAnsi="Times New Roman" w:cs="Times New Roman"/>
                <w:sz w:val="24"/>
                <w:szCs w:val="24"/>
              </w:rPr>
              <w:t>35</w:t>
            </w:r>
          </w:p>
        </w:tc>
        <w:tc>
          <w:tcPr>
            <w:tcW w:w="3117" w:type="dxa"/>
          </w:tcPr>
          <w:p w14:paraId="370F6C4F" w14:textId="77777777" w:rsidR="00BD7DAF" w:rsidRPr="0023024D" w:rsidRDefault="00BD7DAF" w:rsidP="00D45489">
            <w:pPr>
              <w:spacing w:line="480" w:lineRule="auto"/>
              <w:rPr>
                <w:rFonts w:ascii="Times New Roman" w:hAnsi="Times New Roman" w:cs="Times New Roman"/>
                <w:sz w:val="24"/>
                <w:szCs w:val="24"/>
              </w:rPr>
            </w:pPr>
          </w:p>
        </w:tc>
      </w:tr>
      <w:tr w:rsidR="00336620" w14:paraId="7A1376F9" w14:textId="77777777" w:rsidTr="008929A8">
        <w:tc>
          <w:tcPr>
            <w:tcW w:w="3116" w:type="dxa"/>
          </w:tcPr>
          <w:p w14:paraId="4DAFABB6" w14:textId="41A9200A"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EFT</w:t>
            </w:r>
            <w:r w:rsidR="008B5591">
              <w:rPr>
                <w:rFonts w:ascii="Times New Roman" w:hAnsi="Times New Roman" w:cs="Times New Roman"/>
                <w:sz w:val="24"/>
                <w:szCs w:val="24"/>
              </w:rPr>
              <w:t xml:space="preserve"> (</w:t>
            </w:r>
            <w:r w:rsidR="008B5591" w:rsidRPr="0023024D">
              <w:rPr>
                <w:rFonts w:ascii="Times New Roman" w:hAnsi="Times New Roman" w:cs="Times New Roman"/>
                <w:sz w:val="24"/>
                <w:szCs w:val="24"/>
              </w:rPr>
              <w:t>TELUS</w:t>
            </w:r>
            <w:r w:rsidR="008B5591">
              <w:rPr>
                <w:rFonts w:ascii="Times New Roman" w:hAnsi="Times New Roman" w:cs="Times New Roman"/>
                <w:sz w:val="24"/>
                <w:szCs w:val="24"/>
              </w:rPr>
              <w:t>)</w:t>
            </w:r>
          </w:p>
        </w:tc>
        <w:tc>
          <w:tcPr>
            <w:tcW w:w="3117" w:type="dxa"/>
          </w:tcPr>
          <w:p w14:paraId="675B46AC" w14:textId="59E8FE6C"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3D1" w:rsidRPr="0023024D">
              <w:rPr>
                <w:rFonts w:ascii="Times New Roman" w:hAnsi="Times New Roman" w:cs="Times New Roman"/>
                <w:sz w:val="24"/>
                <w:szCs w:val="24"/>
              </w:rPr>
              <w:t>85</w:t>
            </w:r>
          </w:p>
        </w:tc>
        <w:tc>
          <w:tcPr>
            <w:tcW w:w="3117" w:type="dxa"/>
          </w:tcPr>
          <w:p w14:paraId="33B3215B" w14:textId="77777777" w:rsidR="00BD7DAF" w:rsidRPr="0023024D" w:rsidRDefault="00BD7DAF" w:rsidP="00D45489">
            <w:pPr>
              <w:spacing w:line="480" w:lineRule="auto"/>
              <w:rPr>
                <w:rFonts w:ascii="Times New Roman" w:hAnsi="Times New Roman" w:cs="Times New Roman"/>
                <w:sz w:val="24"/>
                <w:szCs w:val="24"/>
              </w:rPr>
            </w:pPr>
          </w:p>
        </w:tc>
      </w:tr>
      <w:tr w:rsidR="00336620" w14:paraId="4BCBF7F8" w14:textId="77777777" w:rsidTr="008929A8">
        <w:tc>
          <w:tcPr>
            <w:tcW w:w="3116" w:type="dxa"/>
          </w:tcPr>
          <w:p w14:paraId="57C82345" w14:textId="26BF18FA"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Charges on bank</w:t>
            </w:r>
          </w:p>
        </w:tc>
        <w:tc>
          <w:tcPr>
            <w:tcW w:w="3117" w:type="dxa"/>
          </w:tcPr>
          <w:p w14:paraId="33FDEECD" w14:textId="5A755272" w:rsidR="00BD7DAF" w:rsidRPr="0023024D" w:rsidRDefault="003A166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003D1" w:rsidRPr="0023024D">
              <w:rPr>
                <w:rFonts w:ascii="Times New Roman" w:hAnsi="Times New Roman" w:cs="Times New Roman"/>
                <w:sz w:val="24"/>
                <w:szCs w:val="24"/>
              </w:rPr>
              <w:t>13</w:t>
            </w:r>
          </w:p>
        </w:tc>
        <w:tc>
          <w:tcPr>
            <w:tcW w:w="3117" w:type="dxa"/>
          </w:tcPr>
          <w:p w14:paraId="2FBEF50E" w14:textId="77777777"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263</w:t>
            </w:r>
          </w:p>
        </w:tc>
      </w:tr>
      <w:tr w:rsidR="00336620" w14:paraId="230B1BFC" w14:textId="77777777" w:rsidTr="0023024D">
        <w:trPr>
          <w:trHeight w:val="935"/>
        </w:trPr>
        <w:tc>
          <w:tcPr>
            <w:tcW w:w="3116" w:type="dxa"/>
          </w:tcPr>
          <w:p w14:paraId="6AF4D5C9" w14:textId="11C47E47"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30</w:t>
            </w:r>
            <w:r w:rsidRPr="0023024D">
              <w:rPr>
                <w:rFonts w:ascii="Times New Roman" w:hAnsi="Times New Roman" w:cs="Times New Roman"/>
                <w:sz w:val="24"/>
                <w:szCs w:val="24"/>
                <w:vertAlign w:val="superscript"/>
              </w:rPr>
              <w:t>th</w:t>
            </w:r>
            <w:r w:rsidRPr="0023024D">
              <w:rPr>
                <w:rFonts w:ascii="Times New Roman" w:hAnsi="Times New Roman" w:cs="Times New Roman"/>
                <w:sz w:val="24"/>
                <w:szCs w:val="24"/>
              </w:rPr>
              <w:t xml:space="preserve"> June balance</w:t>
            </w:r>
            <w:r w:rsidR="003A1661">
              <w:rPr>
                <w:rFonts w:ascii="Times New Roman" w:hAnsi="Times New Roman" w:cs="Times New Roman"/>
                <w:sz w:val="24"/>
                <w:szCs w:val="24"/>
              </w:rPr>
              <w:t xml:space="preserve"> adjusted on the books</w:t>
            </w:r>
          </w:p>
        </w:tc>
        <w:tc>
          <w:tcPr>
            <w:tcW w:w="3117" w:type="dxa"/>
          </w:tcPr>
          <w:p w14:paraId="4DBA610D" w14:textId="77777777" w:rsidR="00BD7DAF" w:rsidRPr="0023024D" w:rsidRDefault="00BD7DAF" w:rsidP="00D45489">
            <w:pPr>
              <w:spacing w:line="480" w:lineRule="auto"/>
              <w:rPr>
                <w:rFonts w:ascii="Times New Roman" w:hAnsi="Times New Roman" w:cs="Times New Roman"/>
                <w:sz w:val="24"/>
                <w:szCs w:val="24"/>
              </w:rPr>
            </w:pPr>
          </w:p>
        </w:tc>
        <w:tc>
          <w:tcPr>
            <w:tcW w:w="3117" w:type="dxa"/>
          </w:tcPr>
          <w:p w14:paraId="022A1242" w14:textId="77777777" w:rsidR="00BD7DAF" w:rsidRPr="0023024D" w:rsidRDefault="005003D1" w:rsidP="00D45489">
            <w:pPr>
              <w:spacing w:line="480" w:lineRule="auto"/>
              <w:rPr>
                <w:rFonts w:ascii="Times New Roman" w:hAnsi="Times New Roman" w:cs="Times New Roman"/>
                <w:sz w:val="24"/>
                <w:szCs w:val="24"/>
              </w:rPr>
            </w:pPr>
            <w:r w:rsidRPr="0023024D">
              <w:rPr>
                <w:rFonts w:ascii="Times New Roman" w:hAnsi="Times New Roman" w:cs="Times New Roman"/>
                <w:sz w:val="24"/>
                <w:szCs w:val="24"/>
              </w:rPr>
              <w:t>2961</w:t>
            </w:r>
          </w:p>
        </w:tc>
      </w:tr>
    </w:tbl>
    <w:p w14:paraId="7C3D5A41" w14:textId="77777777" w:rsidR="001E0840" w:rsidRPr="0023024D" w:rsidRDefault="001E0840" w:rsidP="00D45489">
      <w:pPr>
        <w:spacing w:line="480" w:lineRule="auto"/>
        <w:rPr>
          <w:rFonts w:ascii="Times New Roman" w:hAnsi="Times New Roman" w:cs="Times New Roman"/>
          <w:sz w:val="24"/>
          <w:szCs w:val="24"/>
        </w:rPr>
      </w:pPr>
    </w:p>
    <w:tbl>
      <w:tblPr>
        <w:tblW w:w="9352" w:type="dxa"/>
        <w:shd w:val="clear" w:color="auto" w:fill="FFFFFF"/>
        <w:tblCellMar>
          <w:left w:w="0" w:type="dxa"/>
          <w:right w:w="0" w:type="dxa"/>
        </w:tblCellMar>
        <w:tblLook w:val="04A0" w:firstRow="1" w:lastRow="0" w:firstColumn="1" w:lastColumn="0" w:noHBand="0" w:noVBand="1"/>
      </w:tblPr>
      <w:tblGrid>
        <w:gridCol w:w="1303"/>
        <w:gridCol w:w="4718"/>
        <w:gridCol w:w="1917"/>
        <w:gridCol w:w="1414"/>
      </w:tblGrid>
      <w:tr w:rsidR="00336620" w14:paraId="519F57C8" w14:textId="77777777" w:rsidTr="0023024D">
        <w:trPr>
          <w:trHeight w:val="300"/>
        </w:trPr>
        <w:tc>
          <w:tcPr>
            <w:tcW w:w="1303"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8BC59EF" w14:textId="77777777" w:rsidR="0023024D" w:rsidRPr="0023024D" w:rsidRDefault="005003D1" w:rsidP="00D45489">
            <w:pPr>
              <w:spacing w:after="0" w:line="480" w:lineRule="auto"/>
              <w:rPr>
                <w:rFonts w:ascii="Times New Roman" w:eastAsia="Times New Roman" w:hAnsi="Times New Roman" w:cs="Times New Roman"/>
                <w:sz w:val="24"/>
                <w:szCs w:val="24"/>
              </w:rPr>
            </w:pPr>
            <w:r w:rsidRPr="0023024D">
              <w:rPr>
                <w:rFonts w:ascii="Times New Roman" w:eastAsia="Times New Roman" w:hAnsi="Times New Roman" w:cs="Times New Roman"/>
                <w:sz w:val="24"/>
                <w:szCs w:val="24"/>
              </w:rPr>
              <w:t>Date</w:t>
            </w:r>
          </w:p>
        </w:tc>
        <w:tc>
          <w:tcPr>
            <w:tcW w:w="4718"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CD31C6F" w14:textId="77777777" w:rsidR="0023024D" w:rsidRPr="0023024D" w:rsidRDefault="005003D1" w:rsidP="00D45489">
            <w:pPr>
              <w:spacing w:after="0" w:line="480" w:lineRule="auto"/>
              <w:rPr>
                <w:rFonts w:ascii="Times New Roman" w:eastAsia="Times New Roman" w:hAnsi="Times New Roman" w:cs="Times New Roman"/>
                <w:sz w:val="24"/>
                <w:szCs w:val="24"/>
              </w:rPr>
            </w:pPr>
            <w:r w:rsidRPr="0023024D">
              <w:rPr>
                <w:rFonts w:ascii="Times New Roman" w:eastAsia="Times New Roman" w:hAnsi="Times New Roman" w:cs="Times New Roman"/>
                <w:sz w:val="24"/>
                <w:szCs w:val="24"/>
              </w:rPr>
              <w:t>Accounts Title</w:t>
            </w:r>
          </w:p>
        </w:tc>
        <w:tc>
          <w:tcPr>
            <w:tcW w:w="1917"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9F6BCC4" w14:textId="77777777" w:rsidR="0023024D" w:rsidRPr="0023024D" w:rsidRDefault="005003D1" w:rsidP="00D45489">
            <w:pPr>
              <w:spacing w:after="0" w:line="480" w:lineRule="auto"/>
              <w:rPr>
                <w:rFonts w:ascii="Times New Roman" w:eastAsia="Times New Roman" w:hAnsi="Times New Roman" w:cs="Times New Roman"/>
                <w:sz w:val="24"/>
                <w:szCs w:val="24"/>
              </w:rPr>
            </w:pPr>
            <w:r w:rsidRPr="0023024D">
              <w:rPr>
                <w:rFonts w:ascii="Times New Roman" w:eastAsia="Times New Roman" w:hAnsi="Times New Roman" w:cs="Times New Roman"/>
                <w:sz w:val="24"/>
                <w:szCs w:val="24"/>
              </w:rPr>
              <w:t xml:space="preserve">Dr </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9B4A15D" w14:textId="77777777" w:rsidR="0023024D" w:rsidRPr="0023024D" w:rsidRDefault="005003D1" w:rsidP="00D45489">
            <w:pPr>
              <w:spacing w:after="0" w:line="480" w:lineRule="auto"/>
              <w:rPr>
                <w:rFonts w:ascii="Times New Roman" w:eastAsia="Times New Roman" w:hAnsi="Times New Roman" w:cs="Times New Roman"/>
                <w:sz w:val="24"/>
                <w:szCs w:val="24"/>
              </w:rPr>
            </w:pPr>
            <w:r w:rsidRPr="0023024D">
              <w:rPr>
                <w:rFonts w:ascii="Times New Roman" w:eastAsia="Times New Roman" w:hAnsi="Times New Roman" w:cs="Times New Roman"/>
                <w:sz w:val="24"/>
                <w:szCs w:val="24"/>
              </w:rPr>
              <w:t xml:space="preserve">Cr </w:t>
            </w:r>
          </w:p>
        </w:tc>
      </w:tr>
      <w:tr w:rsidR="00336620" w14:paraId="49EA9093" w14:textId="77777777" w:rsidTr="0023024D">
        <w:trPr>
          <w:trHeight w:val="37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8F77C2E"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30-Jun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963D975"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Bank service charges/ Misc. expenses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69A5B2A"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13</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AA7FEE5"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r>
      <w:tr w:rsidR="00336620" w14:paraId="62048105"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6B93B22"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B1E5820"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627961E"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7B6FC94"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13</w:t>
            </w:r>
          </w:p>
        </w:tc>
      </w:tr>
      <w:tr w:rsidR="00336620" w14:paraId="03479EB5"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1D6930D"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FD44BAF"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Bank service charges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E688358"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A8389BB" w14:textId="77777777" w:rsidR="0023024D" w:rsidRPr="0023024D" w:rsidRDefault="0023024D" w:rsidP="00D45489">
            <w:pPr>
              <w:spacing w:after="0" w:line="480" w:lineRule="auto"/>
              <w:rPr>
                <w:rFonts w:ascii="Times New Roman" w:eastAsia="Times New Roman" w:hAnsi="Times New Roman" w:cs="Times New Roman"/>
                <w:sz w:val="24"/>
                <w:szCs w:val="24"/>
              </w:rPr>
            </w:pPr>
          </w:p>
        </w:tc>
      </w:tr>
      <w:tr w:rsidR="00336620" w14:paraId="0CA1235D"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DA03C13"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30-Jun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72D9932" w14:textId="261BC5D1"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Service</w:t>
            </w:r>
            <w:r w:rsidR="003A1661">
              <w:rPr>
                <w:rFonts w:ascii="Times New Roman" w:eastAsia="Times New Roman" w:hAnsi="Times New Roman" w:cs="Times New Roman"/>
                <w:color w:val="333333"/>
                <w:sz w:val="24"/>
                <w:szCs w:val="24"/>
              </w:rPr>
              <w: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B5ADA1E"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76EB1A1"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r>
      <w:tr w:rsidR="00336620" w14:paraId="0E673AAF"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CD67144"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9C4064E"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032DEEA"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A9E8528"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w:t>
            </w:r>
          </w:p>
        </w:tc>
      </w:tr>
      <w:tr w:rsidR="00336620" w14:paraId="07176558"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942F550"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8C9B836"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DACA14C"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B4A47F" w14:textId="77777777" w:rsidR="0023024D" w:rsidRPr="0023024D" w:rsidRDefault="0023024D" w:rsidP="00D45489">
            <w:pPr>
              <w:spacing w:after="0" w:line="480" w:lineRule="auto"/>
              <w:rPr>
                <w:rFonts w:ascii="Times New Roman" w:eastAsia="Times New Roman" w:hAnsi="Times New Roman" w:cs="Times New Roman"/>
                <w:sz w:val="24"/>
                <w:szCs w:val="24"/>
              </w:rPr>
            </w:pPr>
          </w:p>
        </w:tc>
      </w:tr>
      <w:tr w:rsidR="00336620" w14:paraId="09FB7FF7"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797A634"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30-Jun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FCFEC6F" w14:textId="7A1C4E12"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Telephone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6AE4C77"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85</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7B87208"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r>
      <w:tr w:rsidR="00336620" w14:paraId="44514D52"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068DF28"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45AC64"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5F34E45"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20E9405"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85</w:t>
            </w:r>
          </w:p>
        </w:tc>
      </w:tr>
      <w:tr w:rsidR="00336620" w14:paraId="74D879F8"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E1023E5"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C3DF19D"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F6B03C0"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77BD649" w14:textId="77777777" w:rsidR="0023024D" w:rsidRPr="0023024D" w:rsidRDefault="0023024D" w:rsidP="00D45489">
            <w:pPr>
              <w:spacing w:after="0" w:line="480" w:lineRule="auto"/>
              <w:rPr>
                <w:rFonts w:ascii="Times New Roman" w:eastAsia="Times New Roman" w:hAnsi="Times New Roman" w:cs="Times New Roman"/>
                <w:sz w:val="24"/>
                <w:szCs w:val="24"/>
              </w:rPr>
            </w:pPr>
          </w:p>
        </w:tc>
      </w:tr>
      <w:tr w:rsidR="00336620" w14:paraId="5264348B" w14:textId="77777777" w:rsidTr="0023024D">
        <w:trPr>
          <w:trHeight w:val="300"/>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FCC1BED"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30-Jun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4581E40" w14:textId="7972AF51"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Accounts receivable</w:t>
            </w:r>
            <w:r w:rsidR="003A1661">
              <w:rPr>
                <w:rFonts w:ascii="Times New Roman" w:eastAsia="Times New Roman" w:hAnsi="Times New Roman" w:cs="Times New Roman"/>
                <w:color w:val="333333"/>
                <w:sz w:val="24"/>
                <w:szCs w:val="24"/>
              </w:rPr>
              <w:t xml:space="preserve"> (35+100)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38D5E36"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135</w:t>
            </w: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163F2BD"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r>
      <w:tr w:rsidR="00336620" w14:paraId="57BC76DB" w14:textId="77777777" w:rsidTr="007A34E5">
        <w:trPr>
          <w:trHeight w:val="288"/>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940AA4F" w14:textId="77777777" w:rsidR="0023024D" w:rsidRPr="0023024D" w:rsidRDefault="0023024D" w:rsidP="00D45489">
            <w:pPr>
              <w:spacing w:after="0" w:line="480" w:lineRule="auto"/>
              <w:rPr>
                <w:rFonts w:ascii="Times New Roman" w:eastAsia="Times New Roman" w:hAnsi="Times New Roman" w:cs="Times New Roman"/>
                <w:sz w:val="24"/>
                <w:szCs w:val="24"/>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0D29587"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             Cash</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9BF4D69" w14:textId="77777777" w:rsidR="0023024D" w:rsidRPr="0023024D" w:rsidRDefault="0023024D" w:rsidP="00D45489">
            <w:pPr>
              <w:spacing w:after="0" w:line="480" w:lineRule="auto"/>
              <w:rPr>
                <w:rFonts w:ascii="Times New Roman" w:eastAsia="Times New Roman" w:hAnsi="Times New Roman" w:cs="Times New Roman"/>
                <w:color w:val="333333"/>
                <w:sz w:val="24"/>
                <w:szCs w:val="24"/>
              </w:rPr>
            </w:pPr>
          </w:p>
        </w:tc>
        <w:tc>
          <w:tcPr>
            <w:tcW w:w="1414"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B09883E" w14:textId="77777777" w:rsidR="0023024D" w:rsidRPr="0023024D" w:rsidRDefault="005003D1" w:rsidP="00D45489">
            <w:pPr>
              <w:spacing w:after="0" w:line="480" w:lineRule="auto"/>
              <w:rPr>
                <w:rFonts w:ascii="Times New Roman" w:eastAsia="Times New Roman" w:hAnsi="Times New Roman" w:cs="Times New Roman"/>
                <w:color w:val="333333"/>
                <w:sz w:val="24"/>
                <w:szCs w:val="24"/>
              </w:rPr>
            </w:pPr>
            <w:r w:rsidRPr="0023024D">
              <w:rPr>
                <w:rFonts w:ascii="Times New Roman" w:eastAsia="Times New Roman" w:hAnsi="Times New Roman" w:cs="Times New Roman"/>
                <w:color w:val="333333"/>
                <w:sz w:val="24"/>
                <w:szCs w:val="24"/>
              </w:rPr>
              <w:t>135</w:t>
            </w:r>
          </w:p>
        </w:tc>
      </w:tr>
    </w:tbl>
    <w:p w14:paraId="7428A292" w14:textId="77777777" w:rsidR="007A34E5" w:rsidRDefault="005003D1" w:rsidP="00D454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5F1B446" w14:textId="77777777" w:rsidR="001E0840" w:rsidRPr="0023024D" w:rsidRDefault="005003D1" w:rsidP="00D45489">
      <w:pPr>
        <w:spacing w:line="480" w:lineRule="auto"/>
        <w:rPr>
          <w:rFonts w:ascii="Times New Roman" w:hAnsi="Times New Roman" w:cs="Times New Roman"/>
          <w:sz w:val="24"/>
          <w:szCs w:val="24"/>
        </w:rPr>
      </w:pPr>
      <w:r>
        <w:rPr>
          <w:rFonts w:ascii="Times New Roman" w:hAnsi="Times New Roman" w:cs="Times New Roman"/>
          <w:sz w:val="24"/>
          <w:szCs w:val="24"/>
        </w:rPr>
        <w:t>Cash balance on 30</w:t>
      </w:r>
      <w:r w:rsidRPr="007A34E5">
        <w:rPr>
          <w:rFonts w:ascii="Times New Roman" w:hAnsi="Times New Roman" w:cs="Times New Roman"/>
          <w:sz w:val="24"/>
          <w:szCs w:val="24"/>
          <w:vertAlign w:val="superscript"/>
        </w:rPr>
        <w:t>th</w:t>
      </w:r>
      <w:r>
        <w:rPr>
          <w:rFonts w:ascii="Times New Roman" w:hAnsi="Times New Roman" w:cs="Times New Roman"/>
          <w:sz w:val="24"/>
          <w:szCs w:val="24"/>
        </w:rPr>
        <w:t xml:space="preserve"> June in the current assets section is $2961</w:t>
      </w:r>
    </w:p>
    <w:sectPr w:rsidR="001E0840" w:rsidRPr="0023024D" w:rsidSect="006F69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0C9EC9" w14:textId="77777777" w:rsidR="000C0300" w:rsidRDefault="000C0300" w:rsidP="006F693A">
      <w:pPr>
        <w:spacing w:after="0" w:line="240" w:lineRule="auto"/>
      </w:pPr>
      <w:r>
        <w:separator/>
      </w:r>
    </w:p>
  </w:endnote>
  <w:endnote w:type="continuationSeparator" w:id="0">
    <w:p w14:paraId="3160BEF8" w14:textId="77777777" w:rsidR="000C0300" w:rsidRDefault="000C0300" w:rsidP="006F69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82DA58" w14:textId="77777777" w:rsidR="000C0300" w:rsidRDefault="000C0300" w:rsidP="006F693A">
      <w:pPr>
        <w:spacing w:after="0" w:line="240" w:lineRule="auto"/>
      </w:pPr>
      <w:r>
        <w:separator/>
      </w:r>
    </w:p>
  </w:footnote>
  <w:footnote w:type="continuationSeparator" w:id="0">
    <w:p w14:paraId="36DFC0CA" w14:textId="77777777" w:rsidR="000C0300" w:rsidRDefault="000C0300" w:rsidP="006F69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0122915"/>
      <w:docPartObj>
        <w:docPartGallery w:val="Page Numbers (Top of Page)"/>
        <w:docPartUnique/>
      </w:docPartObj>
    </w:sdtPr>
    <w:sdtEndPr>
      <w:rPr>
        <w:noProof/>
      </w:rPr>
    </w:sdtEndPr>
    <w:sdtContent>
      <w:p w14:paraId="43D911E9" w14:textId="71771697" w:rsidR="006F693A" w:rsidRDefault="006F693A">
        <w:pPr>
          <w:pStyle w:val="Header"/>
          <w:jc w:val="right"/>
        </w:pPr>
        <w:r w:rsidRPr="006F693A">
          <w:rPr>
            <w:rFonts w:ascii="Times New Roman" w:hAnsi="Times New Roman" w:cs="Times New Roman"/>
            <w:sz w:val="24"/>
            <w:szCs w:val="24"/>
          </w:rPr>
          <w:t>INTERNAL CONTROL.</w:t>
        </w:r>
        <w:r>
          <w:tab/>
        </w:r>
        <w:r>
          <w:tab/>
        </w:r>
        <w:r>
          <w:fldChar w:fldCharType="begin"/>
        </w:r>
        <w:r>
          <w:instrText xml:space="preserve"> PAGE   \* MERGEFORMAT </w:instrText>
        </w:r>
        <w:r>
          <w:fldChar w:fldCharType="separate"/>
        </w:r>
        <w:r>
          <w:rPr>
            <w:noProof/>
          </w:rPr>
          <w:t>2</w:t>
        </w:r>
        <w:r>
          <w:rPr>
            <w:noProof/>
          </w:rPr>
          <w:fldChar w:fldCharType="end"/>
        </w:r>
      </w:p>
    </w:sdtContent>
  </w:sdt>
  <w:p w14:paraId="232BB67E" w14:textId="77777777" w:rsidR="006F693A" w:rsidRDefault="006F6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2AB42" w14:textId="685B7E22" w:rsidR="006F693A" w:rsidRDefault="006F693A">
    <w:pPr>
      <w:pStyle w:val="Header"/>
      <w:jc w:val="right"/>
    </w:pPr>
    <w:r w:rsidRPr="006F693A">
      <w:rPr>
        <w:rFonts w:ascii="Times New Roman" w:hAnsi="Times New Roman" w:cs="Times New Roman"/>
        <w:sz w:val="24"/>
        <w:szCs w:val="24"/>
      </w:rPr>
      <w:t>Running Head: INTERNAL CONTROL.</w:t>
    </w:r>
    <w:r>
      <w:tab/>
    </w:r>
    <w:r>
      <w:tab/>
    </w:r>
    <w:sdt>
      <w:sdtPr>
        <w:id w:val="-14764427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3D4353" w14:textId="77777777" w:rsidR="006F693A" w:rsidRDefault="006F6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CB0"/>
    <w:rsid w:val="000C0300"/>
    <w:rsid w:val="001655B8"/>
    <w:rsid w:val="001E0840"/>
    <w:rsid w:val="0023024D"/>
    <w:rsid w:val="00284A4E"/>
    <w:rsid w:val="00310BB1"/>
    <w:rsid w:val="00336620"/>
    <w:rsid w:val="003A1661"/>
    <w:rsid w:val="00485DCF"/>
    <w:rsid w:val="005003D1"/>
    <w:rsid w:val="00683881"/>
    <w:rsid w:val="006D2651"/>
    <w:rsid w:val="006F693A"/>
    <w:rsid w:val="006F7A38"/>
    <w:rsid w:val="007A34E5"/>
    <w:rsid w:val="0084514F"/>
    <w:rsid w:val="008929A8"/>
    <w:rsid w:val="008B5591"/>
    <w:rsid w:val="0093440A"/>
    <w:rsid w:val="00BD7DAF"/>
    <w:rsid w:val="00D45489"/>
    <w:rsid w:val="00DD6E2A"/>
    <w:rsid w:val="00EF1CB0"/>
    <w:rsid w:val="00F2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09E77"/>
  <w15:chartTrackingRefBased/>
  <w15:docId w15:val="{DCD16840-DC83-4232-9A7D-ACD72690F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08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F69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93A"/>
  </w:style>
  <w:style w:type="paragraph" w:styleId="Footer">
    <w:name w:val="footer"/>
    <w:basedOn w:val="Normal"/>
    <w:link w:val="FooterChar"/>
    <w:uiPriority w:val="99"/>
    <w:unhideWhenUsed/>
    <w:rsid w:val="006F69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9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739</Words>
  <Characters>4214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2020-11-14T16:03:00Z</dcterms:created>
  <dcterms:modified xsi:type="dcterms:W3CDTF">2020-11-14T16:22:00Z</dcterms:modified>
</cp:coreProperties>
</file>